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Kingdome of Saudi Arabia </w:t>
        <w:tab/>
        <w:tab/>
        <w:tab/>
        <w:tab/>
        <w:tab/>
        <w:tab/>
        <w:tab/>
        <w:t xml:space="preserve">Super Goal 3.2</w:t>
      </w:r>
      <w:r w:rsidDel="00000000" w:rsidR="00000000" w:rsidRPr="00000000">
        <w:drawing>
          <wp:anchor allowOverlap="1" behindDoc="0" distB="0" distT="0" distL="114300" distR="114300" hidden="0" layoutInCell="1" locked="0" relativeHeight="0" simplePos="0">
            <wp:simplePos x="0" y="0"/>
            <wp:positionH relativeFrom="column">
              <wp:posOffset>2762250</wp:posOffset>
            </wp:positionH>
            <wp:positionV relativeFrom="paragraph">
              <wp:posOffset>-142239</wp:posOffset>
            </wp:positionV>
            <wp:extent cx="685800" cy="567690"/>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85800" cy="5676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3476625</wp:posOffset>
            </wp:positionH>
            <wp:positionV relativeFrom="paragraph">
              <wp:posOffset>76835</wp:posOffset>
            </wp:positionV>
            <wp:extent cx="771525" cy="428625"/>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71525" cy="4286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Ministry of Education </w:t>
        <w:tab/>
        <w:tab/>
        <w:tab/>
        <w:tab/>
        <w:tab/>
        <w:tab/>
        <w:tab/>
        <w:tab/>
        <w:tab/>
        <w:tab/>
        <w:tab/>
        <w:tab/>
        <w:tab/>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bl>
      <w:tblPr>
        <w:tblStyle w:val="Table1"/>
        <w:tblW w:w="10530.0" w:type="dxa"/>
        <w:jc w:val="left"/>
        <w:tblBorders>
          <w:top w:color="404040" w:space="0" w:sz="24" w:val="single"/>
          <w:left w:color="404040" w:space="0" w:sz="24" w:val="single"/>
          <w:bottom w:color="404040" w:space="0" w:sz="24" w:val="single"/>
          <w:right w:color="404040" w:space="0" w:sz="24" w:val="single"/>
          <w:insideH w:color="404040" w:space="0" w:sz="24" w:val="single"/>
          <w:insideV w:color="404040" w:space="0" w:sz="24" w:val="single"/>
        </w:tblBorders>
        <w:tblLayout w:type="fixed"/>
        <w:tblLook w:val="0400"/>
      </w:tblPr>
      <w:tblGrid>
        <w:gridCol w:w="5674"/>
        <w:gridCol w:w="3046"/>
        <w:gridCol w:w="1810"/>
        <w:tblGridChange w:id="0">
          <w:tblGrid>
            <w:gridCol w:w="5674"/>
            <w:gridCol w:w="3046"/>
            <w:gridCol w:w="1810"/>
          </w:tblGrid>
        </w:tblGridChange>
      </w:tblGrid>
      <w:tr>
        <w:trPr>
          <w:cantSplit w:val="0"/>
          <w:tblHeader w:val="0"/>
        </w:trPr>
        <w:tc>
          <w:tcPr>
            <w:shd w:fill="auto" w:val="cle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 ……………………………………………….</w:t>
            </w:r>
          </w:p>
        </w:tc>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Class : ………………….</w:t>
            </w:r>
          </w:p>
        </w:tc>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Total : 20 / </w:t>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Reading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Read the text and answer the questions. Choose the best answer to each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Ballpoint Pen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Ballpoint pens have not been around for very long. John Loud invented the first ballpoint pen in 1888. Before the invention of ballpoint pens, people had to dip their pens into ink when they were writing. This made writing slow. Also, sometimes too much ink made the writing messy. Ballpoint pens were the first pens that did not need to be dipped in ink. Laud’s invention was wonderful, but the design was still not perfect. Sometimes the pen did not get enough ink, and sometimes it got too much ink. Other inventors continued to work on the design of the ballpoint pen to improve it. For the next 30 years, inventors created over 350 kinds of ballpoint pens. But still the pens did not work very well, and people did not buy them. It wasn’t until 1935 that Ladislaw Biro and his brother developed an improved ballpoint pen in Hungary. Today, in the U.K. and Australia, some people call ballpoint pens biros after their inventor.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Ballpoint pens have been around since 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1800</w:t>
        <w:tab/>
        <w:tab/>
        <w:tab/>
        <w:tab/>
        <w:tab/>
        <w:tab/>
        <w:tab/>
        <w:t xml:space="preserve">B. 1888</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1910</w:t>
        <w:tab/>
        <w:tab/>
        <w:tab/>
        <w:tab/>
        <w:tab/>
        <w:tab/>
        <w:tab/>
        <w:t xml:space="preserve">D. 1935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Before ballpoint pens, writers had to 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use their fingers</w:t>
        <w:tab/>
        <w:tab/>
        <w:tab/>
        <w:tab/>
        <w:tab/>
        <w:tab/>
        <w:t xml:space="preserve">B. use pencils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dip their pens into ink</w:t>
        <w:tab/>
        <w:tab/>
        <w:tab/>
        <w:tab/>
        <w:tab/>
        <w:t xml:space="preserve">D. dip their pens into water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The problem with Loud’s invention was 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it was too heavy</w:t>
        <w:tab/>
        <w:tab/>
        <w:tab/>
        <w:tab/>
        <w:tab/>
        <w:tab/>
        <w:t xml:space="preserve">B. it didn’t work during the day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it didn’t always get the right amount of ink</w:t>
        <w:tab/>
        <w:tab/>
        <w:t xml:space="preserve">D. it was too expensive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Some British people call ballpoint pens 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louds</w:t>
        <w:tab/>
        <w:tab/>
        <w:tab/>
        <w:tab/>
        <w:tab/>
        <w:tab/>
        <w:tab/>
        <w:t xml:space="preserve">B. pencils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inks</w:t>
        <w:tab/>
        <w:tab/>
        <w:tab/>
        <w:tab/>
        <w:tab/>
        <w:tab/>
        <w:tab/>
        <w:t xml:space="preserve">D. biros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People have been using ballpoint pens for 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over 100 years</w:t>
        <w:tab/>
        <w:tab/>
        <w:tab/>
        <w:tab/>
        <w:tab/>
        <w:tab/>
        <w:t xml:space="preserve">B. less than 100 years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1888</w:t>
        <w:tab/>
        <w:tab/>
        <w:tab/>
        <w:tab/>
        <w:tab/>
        <w:tab/>
        <w:tab/>
        <w:t xml:space="preserve">D. 1935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791325" cy="38100"/>
                <wp:effectExtent b="0" l="0" r="0" t="0"/>
                <wp:wrapNone/>
                <wp:docPr id="1" name=""/>
                <a:graphic>
                  <a:graphicData uri="http://schemas.microsoft.com/office/word/2010/wordprocessingShape">
                    <wps:wsp>
                      <wps:cNvCnPr/>
                      <wps:spPr>
                        <a:xfrm flipH="1" rot="10800000">
                          <a:off x="1950338" y="3775238"/>
                          <a:ext cx="6791325" cy="9525"/>
                        </a:xfrm>
                        <a:prstGeom prst="straightConnector1">
                          <a:avLst/>
                        </a:prstGeom>
                        <a:noFill/>
                        <a:ln cap="flat" cmpd="sng" w="38100">
                          <a:solidFill>
                            <a:srgbClr val="000000"/>
                          </a:solidFill>
                          <a:prstDash val="dashDot"/>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791325" cy="38100"/>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791325" cy="38100"/>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24"/>
          <w:szCs w:val="24"/>
          <w:u w:val="single"/>
        </w:rPr>
      </w:pPr>
      <w:r w:rsidDel="00000000" w:rsidR="00000000" w:rsidRPr="00000000">
        <w:rPr>
          <w:b w:val="1"/>
          <w:color w:val="ff0000"/>
          <w:sz w:val="24"/>
          <w:szCs w:val="24"/>
          <w:u w:val="single"/>
          <w:rtl w:val="0"/>
        </w:rPr>
        <w:t xml:space="preserve">Grammar: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0000"/>
          <w:sz w:val="24"/>
          <w:szCs w:val="24"/>
        </w:rPr>
      </w:pPr>
      <w:r w:rsidDel="00000000" w:rsidR="00000000" w:rsidRPr="00000000">
        <w:rPr>
          <w:b w:val="1"/>
          <w:color w:val="ff0000"/>
          <w:sz w:val="24"/>
          <w:szCs w:val="24"/>
          <w:u w:val="single"/>
          <w:rtl w:val="0"/>
        </w:rPr>
        <w:t xml:space="preserve">Choose the correct answer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color w:val="ff0000"/>
          <w:sz w:val="24"/>
          <w:szCs w:val="24"/>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 I have (play- playing- played) football since I was10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she has( study- studied- studing) English for five years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 Ali is ( tall- taller- tallest) than Ahmad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 I read ( a- an- the) holy Quran every day: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 trains are ( fast- faster- fastest) than buses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do as showen between brackets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 I have had my laptop ( for) last June  ( correct)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she has seen the the Eiffel Tower  ( make. Yes- no question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3 - your grade is ( bad) than me.       (.  Correct)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 where is the main post office.  ( make indirect question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   Vocabulary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A- match:</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 technique.   (.   ).   Stop in the middle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 interrupt.       (.     ).  A small mode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3- miniature.     (.      ).   Away of doing things.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4-   Sequence.    (.    ).  Actions or event in particular order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B- find the odd words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 computer- stove- tree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 audience- table - film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C- choose the correct opposite  of each word: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 single( sad- married-  clever)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 new(.  Old- funny-  dangerous)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0"/>
          <w:i w:val="0"/>
          <w:smallCaps w:val="0"/>
          <w:strike w:val="0"/>
          <w:color w:val="0070c0"/>
          <w:sz w:val="44"/>
          <w:szCs w:val="44"/>
          <w:u w:val="none"/>
          <w:shd w:fill="auto" w:val="clear"/>
          <w:vertAlign w:val="baseline"/>
        </w:rPr>
      </w:pPr>
      <w:r w:rsidDel="00000000" w:rsidR="00000000" w:rsidRPr="00000000">
        <w:rPr>
          <w:rFonts w:ascii="Libre Baskerville" w:cs="Libre Baskerville" w:eastAsia="Libre Baskerville" w:hAnsi="Libre Baskerville"/>
          <w:b w:val="0"/>
          <w:i w:val="0"/>
          <w:smallCaps w:val="0"/>
          <w:strike w:val="0"/>
          <w:color w:val="0070c0"/>
          <w:sz w:val="44"/>
          <w:szCs w:val="44"/>
          <w:u w:val="none"/>
          <w:shd w:fill="auto" w:val="clear"/>
          <w:vertAlign w:val="baseline"/>
          <w:rtl w:val="0"/>
        </w:rPr>
        <w:t xml:space="preserve"> </w:t>
      </w:r>
    </w:p>
    <w:sectPr>
      <w:pgSz w:h="15840" w:w="12240" w:orient="portrait"/>
      <w:pgMar w:bottom="810" w:top="810" w:left="810" w:right="8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OfV1PZSBTc31UIE0aYpQNj6Pw==">CgMxLjA4AHIhMWpDaG1MUHFvOVZJZUs5VXg0eFdDZ29MajBJTjFyczBy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